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83F55" w14:textId="1CF9FF67" w:rsidR="00961762" w:rsidRPr="00480B7E" w:rsidRDefault="000D4CE5" w:rsidP="00961762">
      <w:pPr>
        <w:spacing w:after="120" w:line="240" w:lineRule="auto"/>
        <w:outlineLvl w:val="2"/>
        <w:rPr>
          <w:rFonts w:ascii="Arial" w:eastAsia="Times New Roman" w:hAnsi="Arial" w:cs="Arial"/>
          <w:b/>
          <w:bCs/>
          <w:color w:val="333333"/>
          <w:sz w:val="28"/>
          <w:szCs w:val="28"/>
        </w:rPr>
      </w:pPr>
      <w:r>
        <w:rPr>
          <w:rFonts w:ascii="Arial" w:eastAsia="Times New Roman" w:hAnsi="Arial" w:cs="Arial"/>
          <w:b/>
          <w:bCs/>
          <w:color w:val="333333"/>
          <w:sz w:val="28"/>
          <w:szCs w:val="28"/>
        </w:rPr>
        <w:t>SAFETY PLANNING</w:t>
      </w:r>
      <w:r w:rsidR="00F97A1E">
        <w:rPr>
          <w:rFonts w:ascii="Arial" w:eastAsia="Times New Roman" w:hAnsi="Arial" w:cs="Arial"/>
          <w:b/>
          <w:bCs/>
          <w:color w:val="333333"/>
          <w:sz w:val="28"/>
          <w:szCs w:val="28"/>
        </w:rPr>
        <w:t xml:space="preserve"> INTERVENTION</w:t>
      </w:r>
    </w:p>
    <w:p w14:paraId="61B309BC" w14:textId="77777777" w:rsidR="00961762" w:rsidRDefault="00961762" w:rsidP="00961762">
      <w:pPr>
        <w:spacing w:after="120" w:line="240" w:lineRule="auto"/>
        <w:outlineLvl w:val="2"/>
        <w:rPr>
          <w:rFonts w:ascii="Arial" w:eastAsia="Times New Roman" w:hAnsi="Arial" w:cs="Arial"/>
          <w:b/>
          <w:bCs/>
          <w:color w:val="333333"/>
        </w:rPr>
      </w:pPr>
    </w:p>
    <w:p w14:paraId="2BC728DA" w14:textId="7A9282DB" w:rsidR="008F4EB2" w:rsidRPr="007210DC" w:rsidRDefault="008F4EB2" w:rsidP="00961762">
      <w:pPr>
        <w:spacing w:after="120" w:line="240" w:lineRule="auto"/>
        <w:outlineLvl w:val="2"/>
        <w:rPr>
          <w:rFonts w:ascii="Karla" w:eastAsia="Times New Roman" w:hAnsi="Karla" w:cs="Times New Roman"/>
          <w:b/>
          <w:bCs/>
          <w:color w:val="222222"/>
          <w:sz w:val="24"/>
          <w:szCs w:val="24"/>
        </w:rPr>
      </w:pPr>
      <w:r w:rsidRPr="007210DC">
        <w:rPr>
          <w:rFonts w:ascii="Arial" w:eastAsia="Times New Roman" w:hAnsi="Arial" w:cs="Arial"/>
          <w:b/>
          <w:bCs/>
          <w:color w:val="333333"/>
          <w:sz w:val="24"/>
          <w:szCs w:val="24"/>
        </w:rPr>
        <w:t xml:space="preserve">The purpose of the Safety Planning Intervention is to provide people who have experienced a suicidal crisis with a specific set of coping strategies and resources to use in order to decrease the risk of suicidal behavior. </w:t>
      </w:r>
    </w:p>
    <w:p w14:paraId="6DEBB468" w14:textId="77777777" w:rsidR="00961762" w:rsidRPr="007210DC" w:rsidRDefault="00961762" w:rsidP="00961762">
      <w:pPr>
        <w:spacing w:before="288" w:after="120" w:line="240" w:lineRule="auto"/>
        <w:outlineLvl w:val="2"/>
        <w:rPr>
          <w:rFonts w:ascii="Karla" w:eastAsia="Times New Roman" w:hAnsi="Karla" w:cs="Times New Roman"/>
          <w:b/>
          <w:bCs/>
          <w:color w:val="222222"/>
          <w:sz w:val="24"/>
          <w:szCs w:val="24"/>
        </w:rPr>
      </w:pPr>
      <w:r w:rsidRPr="007210DC">
        <w:rPr>
          <w:rFonts w:ascii="Arial" w:eastAsia="Times New Roman" w:hAnsi="Arial" w:cs="Arial"/>
          <w:b/>
          <w:bCs/>
          <w:color w:val="333333"/>
          <w:sz w:val="24"/>
          <w:szCs w:val="24"/>
        </w:rPr>
        <w:t>The Safety Planning Intervention is more than completing the Safety Plan form and actually consists of the following tasks</w:t>
      </w:r>
    </w:p>
    <w:p w14:paraId="34832254" w14:textId="52A8F63A" w:rsidR="00A30EA1" w:rsidRPr="00961762" w:rsidRDefault="00A30EA1" w:rsidP="00961762">
      <w:pPr>
        <w:spacing w:after="150" w:line="240" w:lineRule="auto"/>
        <w:outlineLvl w:val="4"/>
        <w:rPr>
          <w:rFonts w:ascii="Arial" w:eastAsia="Times New Roman" w:hAnsi="Arial" w:cs="Arial"/>
          <w:b/>
          <w:bCs/>
          <w:caps/>
          <w:color w:val="222222"/>
          <w:sz w:val="21"/>
          <w:szCs w:val="21"/>
        </w:rPr>
      </w:pPr>
    </w:p>
    <w:p w14:paraId="21BA65BC" w14:textId="77777777" w:rsidR="00A30EA1" w:rsidRPr="007210DC" w:rsidRDefault="00A30EA1" w:rsidP="00961762">
      <w:pPr>
        <w:spacing w:after="120" w:line="240" w:lineRule="auto"/>
        <w:outlineLvl w:val="4"/>
        <w:rPr>
          <w:rFonts w:ascii="Arial" w:eastAsia="Times New Roman" w:hAnsi="Arial" w:cs="Arial"/>
          <w:b/>
          <w:bCs/>
          <w:caps/>
          <w:sz w:val="24"/>
          <w:szCs w:val="24"/>
        </w:rPr>
      </w:pPr>
      <w:r w:rsidRPr="007210DC">
        <w:rPr>
          <w:rFonts w:ascii="Arial" w:eastAsia="Times New Roman" w:hAnsi="Arial" w:cs="Arial"/>
          <w:b/>
          <w:bCs/>
          <w:caps/>
          <w:sz w:val="24"/>
          <w:szCs w:val="24"/>
        </w:rPr>
        <w:t>Conduct a Risk Assessment</w:t>
      </w:r>
    </w:p>
    <w:p w14:paraId="06DDA203" w14:textId="4D23668C" w:rsidR="00A30EA1" w:rsidRPr="00961762" w:rsidRDefault="00A30EA1" w:rsidP="00961762">
      <w:pPr>
        <w:spacing w:after="0" w:line="360" w:lineRule="atLeast"/>
        <w:rPr>
          <w:rFonts w:ascii="Arial" w:eastAsia="Times New Roman" w:hAnsi="Arial" w:cs="Arial"/>
          <w:sz w:val="24"/>
          <w:szCs w:val="24"/>
        </w:rPr>
      </w:pPr>
      <w:r w:rsidRPr="00961762">
        <w:rPr>
          <w:rFonts w:ascii="Arial" w:eastAsia="Times New Roman" w:hAnsi="Arial" w:cs="Arial"/>
          <w:sz w:val="24"/>
          <w:szCs w:val="24"/>
        </w:rPr>
        <w:t>and obtain a description of a recent suicidal crisis to identify warning signs and how risk increases and decreases over time.</w:t>
      </w:r>
    </w:p>
    <w:p w14:paraId="7F9CEFDA" w14:textId="77777777" w:rsidR="00A30EA1" w:rsidRPr="00961762" w:rsidRDefault="00A30EA1">
      <w:pPr>
        <w:rPr>
          <w:rFonts w:ascii="Arial" w:hAnsi="Arial" w:cs="Arial"/>
          <w:sz w:val="24"/>
          <w:szCs w:val="24"/>
        </w:rPr>
      </w:pPr>
    </w:p>
    <w:p w14:paraId="42AA8930" w14:textId="77777777" w:rsidR="00A30EA1" w:rsidRPr="007210DC" w:rsidRDefault="00A30EA1" w:rsidP="00A30EA1">
      <w:pPr>
        <w:shd w:val="clear" w:color="auto" w:fill="FFFFFF"/>
        <w:spacing w:after="120" w:line="240" w:lineRule="auto"/>
        <w:outlineLvl w:val="4"/>
        <w:rPr>
          <w:rFonts w:ascii="Arial" w:eastAsia="Times New Roman" w:hAnsi="Arial" w:cs="Arial"/>
          <w:b/>
          <w:bCs/>
          <w:caps/>
          <w:color w:val="222222"/>
          <w:sz w:val="24"/>
          <w:szCs w:val="24"/>
        </w:rPr>
      </w:pPr>
      <w:r w:rsidRPr="007210DC">
        <w:rPr>
          <w:rFonts w:ascii="Arial" w:eastAsia="Times New Roman" w:hAnsi="Arial" w:cs="Arial"/>
          <w:b/>
          <w:bCs/>
          <w:caps/>
          <w:color w:val="222222"/>
          <w:sz w:val="24"/>
          <w:szCs w:val="24"/>
        </w:rPr>
        <w:t>Provide a Rationale for a Safety Plan</w:t>
      </w:r>
    </w:p>
    <w:p w14:paraId="235DCE2E" w14:textId="77777777" w:rsidR="00A30EA1" w:rsidRPr="00961762" w:rsidRDefault="00A30EA1" w:rsidP="00A30EA1">
      <w:pPr>
        <w:shd w:val="clear" w:color="auto" w:fill="FFFFFF"/>
        <w:spacing w:after="0" w:line="360" w:lineRule="atLeast"/>
        <w:rPr>
          <w:rFonts w:ascii="Arial" w:eastAsia="Times New Roman" w:hAnsi="Arial" w:cs="Arial"/>
          <w:sz w:val="24"/>
          <w:szCs w:val="24"/>
        </w:rPr>
      </w:pPr>
      <w:r w:rsidRPr="00961762">
        <w:rPr>
          <w:rFonts w:ascii="Arial" w:eastAsia="Times New Roman" w:hAnsi="Arial" w:cs="Arial"/>
          <w:sz w:val="24"/>
          <w:szCs w:val="24"/>
        </w:rPr>
        <w:t>to identify coping strategies and resources before a crisis to better manage the future crisis and allow time to pass without engaging suicidal behavior.</w:t>
      </w:r>
    </w:p>
    <w:p w14:paraId="60BB8916" w14:textId="77777777" w:rsidR="00A30EA1" w:rsidRPr="00961762" w:rsidRDefault="00A30EA1">
      <w:pPr>
        <w:rPr>
          <w:rFonts w:ascii="Arial" w:hAnsi="Arial" w:cs="Arial"/>
          <w:sz w:val="24"/>
          <w:szCs w:val="24"/>
        </w:rPr>
      </w:pPr>
    </w:p>
    <w:p w14:paraId="1586EAAF" w14:textId="77777777" w:rsidR="00A30EA1" w:rsidRPr="007210DC" w:rsidRDefault="00A30EA1" w:rsidP="00A30EA1">
      <w:pPr>
        <w:shd w:val="clear" w:color="auto" w:fill="FFFFFF"/>
        <w:spacing w:after="120" w:line="240" w:lineRule="auto"/>
        <w:outlineLvl w:val="4"/>
        <w:rPr>
          <w:rFonts w:ascii="Arial" w:eastAsia="Times New Roman" w:hAnsi="Arial" w:cs="Arial"/>
          <w:b/>
          <w:bCs/>
          <w:caps/>
          <w:color w:val="222222"/>
          <w:sz w:val="24"/>
          <w:szCs w:val="24"/>
        </w:rPr>
      </w:pPr>
      <w:r w:rsidRPr="007210DC">
        <w:rPr>
          <w:rFonts w:ascii="Arial" w:eastAsia="Times New Roman" w:hAnsi="Arial" w:cs="Arial"/>
          <w:b/>
          <w:bCs/>
          <w:caps/>
          <w:color w:val="222222"/>
          <w:sz w:val="24"/>
          <w:szCs w:val="24"/>
        </w:rPr>
        <w:t>Describe the Development of a Safety Plan</w:t>
      </w:r>
    </w:p>
    <w:p w14:paraId="73E5FF4E" w14:textId="77777777" w:rsidR="00A30EA1" w:rsidRPr="00961762" w:rsidRDefault="00A30EA1" w:rsidP="00A30EA1">
      <w:pPr>
        <w:shd w:val="clear" w:color="auto" w:fill="FFFFFF"/>
        <w:spacing w:after="0" w:line="360" w:lineRule="atLeast"/>
        <w:rPr>
          <w:rFonts w:ascii="Arial" w:eastAsia="Times New Roman" w:hAnsi="Arial" w:cs="Arial"/>
          <w:sz w:val="24"/>
          <w:szCs w:val="24"/>
        </w:rPr>
      </w:pPr>
      <w:r w:rsidRPr="00961762">
        <w:rPr>
          <w:rFonts w:ascii="Arial" w:eastAsia="Times New Roman" w:hAnsi="Arial" w:cs="Arial"/>
          <w:sz w:val="24"/>
          <w:szCs w:val="24"/>
        </w:rPr>
        <w:t>as a collaborative process between the clinician and the individual.</w:t>
      </w:r>
    </w:p>
    <w:p w14:paraId="59805B54" w14:textId="77777777" w:rsidR="00A30EA1" w:rsidRPr="00961762" w:rsidRDefault="00A30EA1">
      <w:pPr>
        <w:rPr>
          <w:rFonts w:ascii="Arial" w:hAnsi="Arial" w:cs="Arial"/>
          <w:sz w:val="24"/>
          <w:szCs w:val="24"/>
        </w:rPr>
      </w:pPr>
    </w:p>
    <w:p w14:paraId="2C3C996E" w14:textId="77777777" w:rsidR="007B0F1E" w:rsidRPr="007210DC" w:rsidRDefault="007B0F1E" w:rsidP="007B0F1E">
      <w:pPr>
        <w:pStyle w:val="Heading5"/>
        <w:shd w:val="clear" w:color="auto" w:fill="FFFFFF"/>
        <w:spacing w:before="0" w:after="120"/>
        <w:rPr>
          <w:rFonts w:ascii="Arial" w:eastAsia="Times New Roman" w:hAnsi="Arial" w:cs="Arial"/>
          <w:b/>
          <w:bCs/>
          <w:caps/>
          <w:color w:val="222222"/>
          <w:sz w:val="24"/>
          <w:szCs w:val="24"/>
        </w:rPr>
      </w:pPr>
      <w:r w:rsidRPr="007210DC">
        <w:rPr>
          <w:rFonts w:ascii="Arial" w:eastAsia="Times New Roman" w:hAnsi="Arial" w:cs="Arial"/>
          <w:b/>
          <w:bCs/>
          <w:caps/>
          <w:color w:val="222222"/>
          <w:sz w:val="24"/>
          <w:szCs w:val="24"/>
        </w:rPr>
        <w:t>Collaboratively complet</w:t>
      </w:r>
      <w:r w:rsidR="00250070" w:rsidRPr="007210DC">
        <w:rPr>
          <w:rFonts w:ascii="Arial" w:eastAsia="Times New Roman" w:hAnsi="Arial" w:cs="Arial"/>
          <w:b/>
          <w:bCs/>
          <w:caps/>
          <w:color w:val="222222"/>
          <w:sz w:val="24"/>
          <w:szCs w:val="24"/>
        </w:rPr>
        <w:t>e the steps of the Safety Plan</w:t>
      </w:r>
    </w:p>
    <w:p w14:paraId="6EF7AC45" w14:textId="56A53680" w:rsidR="007B0F1E" w:rsidRDefault="00250070">
      <w:pPr>
        <w:rPr>
          <w:rFonts w:ascii="Arial" w:hAnsi="Arial" w:cs="Arial"/>
          <w:sz w:val="24"/>
          <w:szCs w:val="24"/>
        </w:rPr>
      </w:pPr>
      <w:r w:rsidRPr="00961762">
        <w:rPr>
          <w:rFonts w:ascii="Arial" w:hAnsi="Arial" w:cs="Arial"/>
          <w:sz w:val="24"/>
          <w:szCs w:val="24"/>
        </w:rPr>
        <w:tab/>
        <w:t xml:space="preserve">Steps 1 – 7 </w:t>
      </w:r>
      <w:r w:rsidR="0082476B">
        <w:rPr>
          <w:rFonts w:ascii="Arial" w:hAnsi="Arial" w:cs="Arial"/>
          <w:sz w:val="24"/>
          <w:szCs w:val="24"/>
        </w:rPr>
        <w:t xml:space="preserve"> (see back) </w:t>
      </w:r>
    </w:p>
    <w:p w14:paraId="1B28A42B" w14:textId="77777777" w:rsidR="0082476B" w:rsidRPr="00961762" w:rsidRDefault="0082476B">
      <w:pPr>
        <w:rPr>
          <w:rFonts w:ascii="Arial" w:hAnsi="Arial" w:cs="Arial"/>
          <w:sz w:val="24"/>
          <w:szCs w:val="24"/>
        </w:rPr>
      </w:pPr>
    </w:p>
    <w:p w14:paraId="2E98D6F1" w14:textId="77777777" w:rsidR="007B0F1E" w:rsidRPr="007210DC" w:rsidRDefault="007B0F1E" w:rsidP="007B0F1E">
      <w:pPr>
        <w:shd w:val="clear" w:color="auto" w:fill="FFFFFF"/>
        <w:spacing w:after="120" w:line="240" w:lineRule="auto"/>
        <w:outlineLvl w:val="4"/>
        <w:rPr>
          <w:rFonts w:ascii="Arial" w:eastAsia="Times New Roman" w:hAnsi="Arial" w:cs="Arial"/>
          <w:b/>
          <w:bCs/>
          <w:caps/>
          <w:color w:val="222222"/>
          <w:sz w:val="24"/>
          <w:szCs w:val="24"/>
        </w:rPr>
      </w:pPr>
      <w:r w:rsidRPr="007210DC">
        <w:rPr>
          <w:rFonts w:ascii="Arial" w:eastAsia="Times New Roman" w:hAnsi="Arial" w:cs="Arial"/>
          <w:b/>
          <w:bCs/>
          <w:caps/>
          <w:color w:val="222222"/>
          <w:sz w:val="24"/>
          <w:szCs w:val="24"/>
        </w:rPr>
        <w:t>Explain How To Use the Safety Plan</w:t>
      </w:r>
    </w:p>
    <w:p w14:paraId="387AA967" w14:textId="77777777" w:rsidR="007B0F1E" w:rsidRPr="00961762" w:rsidRDefault="007B0F1E" w:rsidP="007B0F1E">
      <w:pPr>
        <w:shd w:val="clear" w:color="auto" w:fill="FFFFFF"/>
        <w:spacing w:after="0" w:line="360" w:lineRule="atLeast"/>
        <w:rPr>
          <w:rFonts w:ascii="Arial" w:eastAsia="Times New Roman" w:hAnsi="Arial" w:cs="Arial"/>
          <w:sz w:val="24"/>
          <w:szCs w:val="24"/>
        </w:rPr>
      </w:pPr>
      <w:r w:rsidRPr="00961762">
        <w:rPr>
          <w:rFonts w:ascii="Arial" w:eastAsia="Times New Roman" w:hAnsi="Arial" w:cs="Arial"/>
          <w:sz w:val="24"/>
          <w:szCs w:val="24"/>
        </w:rPr>
        <w:t>once it has been developed.</w:t>
      </w:r>
    </w:p>
    <w:p w14:paraId="54C1A3B1" w14:textId="77777777" w:rsidR="007B0F1E" w:rsidRPr="00961762" w:rsidRDefault="007B0F1E">
      <w:pPr>
        <w:rPr>
          <w:rFonts w:ascii="Arial" w:hAnsi="Arial" w:cs="Arial"/>
          <w:sz w:val="24"/>
          <w:szCs w:val="24"/>
        </w:rPr>
      </w:pPr>
    </w:p>
    <w:p w14:paraId="23B19DE3" w14:textId="77777777" w:rsidR="007B0F1E" w:rsidRPr="007210DC" w:rsidRDefault="007B0F1E" w:rsidP="007B0F1E">
      <w:pPr>
        <w:shd w:val="clear" w:color="auto" w:fill="FFFFFF"/>
        <w:spacing w:after="120" w:line="240" w:lineRule="auto"/>
        <w:outlineLvl w:val="4"/>
        <w:rPr>
          <w:rFonts w:ascii="Arial" w:eastAsia="Times New Roman" w:hAnsi="Arial" w:cs="Arial"/>
          <w:b/>
          <w:bCs/>
          <w:caps/>
          <w:color w:val="222222"/>
          <w:sz w:val="24"/>
          <w:szCs w:val="24"/>
        </w:rPr>
      </w:pPr>
      <w:r w:rsidRPr="007210DC">
        <w:rPr>
          <w:rFonts w:ascii="Arial" w:eastAsia="Times New Roman" w:hAnsi="Arial" w:cs="Arial"/>
          <w:b/>
          <w:bCs/>
          <w:caps/>
          <w:color w:val="222222"/>
          <w:sz w:val="24"/>
          <w:szCs w:val="24"/>
        </w:rPr>
        <w:t>Discuss the Details of the Safety Plan</w:t>
      </w:r>
    </w:p>
    <w:p w14:paraId="7002C61C" w14:textId="77777777" w:rsidR="007B0F1E" w:rsidRPr="00961762" w:rsidRDefault="007B0F1E" w:rsidP="0082476B">
      <w:pPr>
        <w:shd w:val="clear" w:color="auto" w:fill="FFFFFF"/>
        <w:spacing w:after="0" w:line="360" w:lineRule="atLeast"/>
        <w:rPr>
          <w:rFonts w:ascii="Arial" w:eastAsia="Times New Roman" w:hAnsi="Arial" w:cs="Arial"/>
          <w:sz w:val="24"/>
          <w:szCs w:val="24"/>
        </w:rPr>
      </w:pPr>
      <w:r w:rsidRPr="00961762">
        <w:rPr>
          <w:rFonts w:ascii="Arial" w:eastAsia="Times New Roman" w:hAnsi="Arial" w:cs="Arial"/>
          <w:sz w:val="24"/>
          <w:szCs w:val="24"/>
        </w:rPr>
        <w:t>Discuss the location of the Safety Plan, who to share it with, the likelihood of its use and potential barriers.</w:t>
      </w:r>
    </w:p>
    <w:p w14:paraId="3577064D" w14:textId="77777777" w:rsidR="007B0F1E" w:rsidRPr="00961762" w:rsidRDefault="007B0F1E">
      <w:pPr>
        <w:rPr>
          <w:rFonts w:ascii="Arial" w:hAnsi="Arial" w:cs="Arial"/>
          <w:sz w:val="24"/>
          <w:szCs w:val="24"/>
        </w:rPr>
      </w:pPr>
    </w:p>
    <w:p w14:paraId="5B26E7AD" w14:textId="78976459" w:rsidR="00961762" w:rsidRDefault="00961762">
      <w:pPr>
        <w:rPr>
          <w:b/>
          <w:sz w:val="72"/>
          <w:szCs w:val="72"/>
        </w:rPr>
      </w:pPr>
    </w:p>
    <w:p w14:paraId="2651D7D1" w14:textId="26ABFC09" w:rsidR="00480B7E" w:rsidRDefault="00480B7E">
      <w:pPr>
        <w:rPr>
          <w:rFonts w:ascii="Arial" w:hAnsi="Arial" w:cs="Arial"/>
          <w:b/>
          <w:sz w:val="32"/>
          <w:szCs w:val="32"/>
        </w:rPr>
      </w:pPr>
    </w:p>
    <w:p w14:paraId="2EF0B286" w14:textId="62FD7C92" w:rsidR="00CC0BE8" w:rsidRDefault="00CC0BE8">
      <w:pPr>
        <w:rPr>
          <w:rFonts w:ascii="Arial" w:hAnsi="Arial" w:cs="Arial"/>
          <w:b/>
          <w:sz w:val="32"/>
          <w:szCs w:val="32"/>
        </w:rPr>
      </w:pPr>
    </w:p>
    <w:p w14:paraId="31A0C83A" w14:textId="77777777" w:rsidR="00CC0BE8" w:rsidRDefault="00CC0BE8">
      <w:pPr>
        <w:rPr>
          <w:rFonts w:ascii="Arial" w:hAnsi="Arial" w:cs="Arial"/>
          <w:b/>
          <w:sz w:val="32"/>
          <w:szCs w:val="32"/>
        </w:rPr>
      </w:pPr>
    </w:p>
    <w:p w14:paraId="323981A1" w14:textId="28DC4BBA" w:rsidR="00250070" w:rsidRPr="000D4CE5" w:rsidRDefault="00250070">
      <w:pPr>
        <w:rPr>
          <w:rFonts w:ascii="Arial" w:hAnsi="Arial" w:cs="Arial"/>
          <w:b/>
          <w:caps/>
          <w:sz w:val="32"/>
          <w:szCs w:val="32"/>
        </w:rPr>
      </w:pPr>
      <w:r w:rsidRPr="000D4CE5">
        <w:rPr>
          <w:rFonts w:ascii="Arial" w:hAnsi="Arial" w:cs="Arial"/>
          <w:b/>
          <w:caps/>
          <w:sz w:val="32"/>
          <w:szCs w:val="32"/>
        </w:rPr>
        <w:lastRenderedPageBreak/>
        <w:t>Steps of the safety plan</w:t>
      </w:r>
    </w:p>
    <w:p w14:paraId="632EC62B" w14:textId="77777777" w:rsidR="00250070" w:rsidRPr="00CC0BE8" w:rsidRDefault="00250070" w:rsidP="005E3A61">
      <w:pPr>
        <w:pStyle w:val="ListParagraph"/>
        <w:numPr>
          <w:ilvl w:val="0"/>
          <w:numId w:val="4"/>
        </w:numPr>
        <w:spacing w:after="150" w:line="200" w:lineRule="atLeast"/>
        <w:ind w:left="360"/>
        <w:outlineLvl w:val="4"/>
        <w:rPr>
          <w:rFonts w:ascii="Arial" w:eastAsia="Times New Roman" w:hAnsi="Arial" w:cs="Arial"/>
          <w:b/>
          <w:bCs/>
          <w:caps/>
          <w:color w:val="222222"/>
        </w:rPr>
      </w:pPr>
      <w:r w:rsidRPr="00CC0BE8">
        <w:rPr>
          <w:rFonts w:ascii="Arial" w:eastAsia="Times New Roman" w:hAnsi="Arial" w:cs="Arial"/>
          <w:b/>
          <w:bCs/>
          <w:caps/>
          <w:color w:val="222222"/>
        </w:rPr>
        <w:t>RECOGNIZE WARNING SIGNS OF AN IMPENDING SUICIDAL CRISIS.</w:t>
      </w:r>
    </w:p>
    <w:p w14:paraId="147540CE" w14:textId="719F08B5" w:rsidR="00250070" w:rsidRDefault="00250070" w:rsidP="005E3A61">
      <w:pPr>
        <w:spacing w:after="0" w:line="200" w:lineRule="atLeast"/>
        <w:ind w:left="360"/>
        <w:rPr>
          <w:rFonts w:ascii="Arial" w:eastAsia="Times New Roman" w:hAnsi="Arial" w:cs="Arial"/>
          <w:color w:val="3F3F3F"/>
        </w:rPr>
      </w:pPr>
      <w:r w:rsidRPr="00CC0BE8">
        <w:rPr>
          <w:rFonts w:ascii="Arial" w:eastAsia="Times New Roman" w:hAnsi="Arial" w:cs="Arial"/>
          <w:color w:val="3F3F3F"/>
        </w:rPr>
        <w:t>One of the most effective ways of averting a suicidal crisis is to address the problem before it fully emerges. These warning signs include personal situations, thoughts, moods, or behaviors and serve as a reminder to retrieve and follow the Safety Plan.</w:t>
      </w:r>
    </w:p>
    <w:p w14:paraId="7D1DEB1B" w14:textId="77777777" w:rsidR="005E3A61" w:rsidRPr="00CC0BE8" w:rsidRDefault="005E3A61" w:rsidP="005E3A61">
      <w:pPr>
        <w:spacing w:after="0" w:line="200" w:lineRule="atLeast"/>
        <w:ind w:left="360"/>
        <w:rPr>
          <w:rFonts w:ascii="Arial" w:eastAsia="Times New Roman" w:hAnsi="Arial" w:cs="Arial"/>
          <w:color w:val="3F3F3F"/>
        </w:rPr>
      </w:pPr>
    </w:p>
    <w:p w14:paraId="67BBCDC0" w14:textId="29185CC7" w:rsidR="00CC0BE8" w:rsidRPr="000D4CE5" w:rsidRDefault="00480B7E" w:rsidP="005E3A61">
      <w:pPr>
        <w:spacing w:after="0" w:line="200" w:lineRule="atLeast"/>
        <w:ind w:left="360" w:firstLine="360"/>
        <w:rPr>
          <w:rFonts w:ascii="Arial" w:hAnsi="Arial" w:cs="Arial"/>
          <w:i/>
        </w:rPr>
      </w:pPr>
      <w:r w:rsidRPr="000D4CE5">
        <w:rPr>
          <w:rFonts w:ascii="Arial" w:hAnsi="Arial" w:cs="Arial"/>
          <w:i/>
        </w:rPr>
        <w:t xml:space="preserve">“How will you know when the safety plan should be used?” </w:t>
      </w:r>
    </w:p>
    <w:p w14:paraId="72472DE0" w14:textId="3726F6CC" w:rsidR="00480B7E" w:rsidRPr="000D4CE5" w:rsidRDefault="00480B7E" w:rsidP="005E3A61">
      <w:pPr>
        <w:spacing w:after="0" w:line="200" w:lineRule="atLeast"/>
        <w:ind w:left="360" w:firstLine="360"/>
        <w:rPr>
          <w:rFonts w:ascii="Arial" w:eastAsia="Times New Roman" w:hAnsi="Arial" w:cs="Arial"/>
          <w:i/>
          <w:color w:val="3F3F3F"/>
          <w:sz w:val="24"/>
          <w:szCs w:val="24"/>
        </w:rPr>
      </w:pPr>
      <w:r w:rsidRPr="000D4CE5">
        <w:rPr>
          <w:rFonts w:ascii="Arial" w:hAnsi="Arial" w:cs="Arial"/>
          <w:i/>
        </w:rPr>
        <w:t xml:space="preserve"> “What do you experience when you start to think about suicide or feel extremely distressed?</w:t>
      </w:r>
    </w:p>
    <w:p w14:paraId="7143E8DD" w14:textId="77777777" w:rsidR="00250070" w:rsidRPr="0018062D" w:rsidRDefault="00250070" w:rsidP="005E3A61">
      <w:pPr>
        <w:spacing w:after="0" w:line="200" w:lineRule="atLeast"/>
        <w:ind w:left="360" w:hanging="360"/>
        <w:rPr>
          <w:rFonts w:ascii="Arial" w:eastAsia="Times New Roman" w:hAnsi="Arial" w:cs="Arial"/>
          <w:color w:val="3F3F3F"/>
          <w:sz w:val="24"/>
          <w:szCs w:val="24"/>
        </w:rPr>
      </w:pPr>
    </w:p>
    <w:p w14:paraId="554951CE" w14:textId="77777777" w:rsidR="00250070" w:rsidRPr="00CC0BE8" w:rsidRDefault="00250070" w:rsidP="005E3A61">
      <w:pPr>
        <w:pStyle w:val="ListParagraph"/>
        <w:numPr>
          <w:ilvl w:val="0"/>
          <w:numId w:val="4"/>
        </w:numPr>
        <w:spacing w:after="150" w:line="200" w:lineRule="atLeast"/>
        <w:ind w:left="360"/>
        <w:outlineLvl w:val="4"/>
        <w:rPr>
          <w:rFonts w:ascii="Arial" w:eastAsia="Times New Roman" w:hAnsi="Arial" w:cs="Arial"/>
          <w:b/>
          <w:bCs/>
          <w:caps/>
          <w:color w:val="222222"/>
        </w:rPr>
      </w:pPr>
      <w:r w:rsidRPr="00CC0BE8">
        <w:rPr>
          <w:rFonts w:ascii="Arial" w:eastAsia="Times New Roman" w:hAnsi="Arial" w:cs="Arial"/>
          <w:b/>
          <w:bCs/>
          <w:caps/>
          <w:color w:val="222222"/>
        </w:rPr>
        <w:t>EMPLOY INTERNAL COPING STRATEGIES.</w:t>
      </w:r>
    </w:p>
    <w:p w14:paraId="78D43ED9" w14:textId="7FD1659D" w:rsidR="00250070" w:rsidRDefault="00250070" w:rsidP="005E3A61">
      <w:pPr>
        <w:spacing w:after="0" w:line="200" w:lineRule="atLeast"/>
        <w:ind w:left="360"/>
        <w:rPr>
          <w:rFonts w:ascii="Arial" w:eastAsia="Times New Roman" w:hAnsi="Arial" w:cs="Arial"/>
          <w:color w:val="3F3F3F"/>
        </w:rPr>
      </w:pPr>
      <w:r w:rsidRPr="00CC0BE8">
        <w:rPr>
          <w:rFonts w:ascii="Arial" w:eastAsia="Times New Roman" w:hAnsi="Arial" w:cs="Arial"/>
          <w:color w:val="3F3F3F"/>
        </w:rPr>
        <w:t>In this step, patients are asked to identify what they can do, without the assistance of another person, should they become suicidal again. Such activities function as a way for patients to distract themselves from the crisis and allow time for the suicidal thoughts to subside.</w:t>
      </w:r>
    </w:p>
    <w:p w14:paraId="1F342D27" w14:textId="77777777" w:rsidR="005E3A61" w:rsidRPr="00CC0BE8" w:rsidRDefault="005E3A61" w:rsidP="005E3A61">
      <w:pPr>
        <w:spacing w:after="0" w:line="200" w:lineRule="atLeast"/>
        <w:ind w:left="360"/>
        <w:rPr>
          <w:rFonts w:ascii="Arial" w:eastAsia="Times New Roman" w:hAnsi="Arial" w:cs="Arial"/>
          <w:color w:val="3F3F3F"/>
        </w:rPr>
      </w:pPr>
    </w:p>
    <w:p w14:paraId="07B74292" w14:textId="5CDF7EF7" w:rsidR="00CC0BE8" w:rsidRPr="000D4CE5" w:rsidRDefault="00CC0BE8" w:rsidP="005E3A61">
      <w:pPr>
        <w:spacing w:after="0" w:line="200" w:lineRule="atLeast"/>
        <w:ind w:left="720"/>
        <w:rPr>
          <w:rFonts w:ascii="Arial" w:eastAsia="Times New Roman" w:hAnsi="Arial" w:cs="Arial"/>
          <w:i/>
          <w:color w:val="3F3F3F"/>
          <w:sz w:val="24"/>
          <w:szCs w:val="24"/>
        </w:rPr>
      </w:pPr>
      <w:r w:rsidRPr="000D4CE5">
        <w:rPr>
          <w:rFonts w:ascii="Arial" w:hAnsi="Arial" w:cs="Arial"/>
          <w:i/>
        </w:rPr>
        <w:t>“What can you do, on your own, if you become suicidal again, to help yourself not to act on your thoughts or urges?” “How likely do you think you would be able to do this step during a time of crisis?”</w:t>
      </w:r>
    </w:p>
    <w:p w14:paraId="017C0412" w14:textId="77777777" w:rsidR="00250070" w:rsidRPr="0018062D" w:rsidRDefault="00250070" w:rsidP="005E3A61">
      <w:pPr>
        <w:spacing w:after="0" w:line="200" w:lineRule="atLeast"/>
        <w:ind w:left="360" w:hanging="360"/>
        <w:rPr>
          <w:rFonts w:ascii="Arial" w:eastAsia="Times New Roman" w:hAnsi="Arial" w:cs="Arial"/>
          <w:color w:val="3F3F3F"/>
          <w:sz w:val="24"/>
          <w:szCs w:val="24"/>
        </w:rPr>
      </w:pPr>
    </w:p>
    <w:p w14:paraId="0DB4D61F" w14:textId="77777777" w:rsidR="00250070" w:rsidRPr="00CC0BE8" w:rsidRDefault="00250070" w:rsidP="005E3A61">
      <w:pPr>
        <w:pStyle w:val="ListParagraph"/>
        <w:numPr>
          <w:ilvl w:val="0"/>
          <w:numId w:val="4"/>
        </w:numPr>
        <w:spacing w:after="0" w:line="200" w:lineRule="atLeast"/>
        <w:ind w:left="360"/>
        <w:rPr>
          <w:rFonts w:ascii="Arial" w:eastAsia="Times New Roman" w:hAnsi="Arial" w:cs="Arial"/>
          <w:color w:val="3F3F3F"/>
        </w:rPr>
      </w:pPr>
      <w:r w:rsidRPr="00CC0BE8">
        <w:rPr>
          <w:rFonts w:ascii="Arial" w:eastAsia="Times New Roman" w:hAnsi="Arial" w:cs="Arial"/>
          <w:b/>
          <w:bCs/>
          <w:caps/>
          <w:color w:val="222222"/>
        </w:rPr>
        <w:t>UTILIZE SOCIAL CONTACTS AS A MEANS OF DISTRACTION FROM SUICIDAL THOUGHTS.</w:t>
      </w:r>
    </w:p>
    <w:p w14:paraId="6D8723D9" w14:textId="2FB4E10C" w:rsidR="00250070" w:rsidRDefault="00250070" w:rsidP="005E3A61">
      <w:pPr>
        <w:spacing w:after="0" w:line="200" w:lineRule="atLeast"/>
        <w:ind w:left="360"/>
        <w:rPr>
          <w:rFonts w:ascii="Arial" w:eastAsia="Times New Roman" w:hAnsi="Arial" w:cs="Arial"/>
          <w:color w:val="3F3F3F"/>
        </w:rPr>
      </w:pPr>
      <w:r w:rsidRPr="00CC0BE8">
        <w:rPr>
          <w:rFonts w:ascii="Arial" w:eastAsia="Times New Roman" w:hAnsi="Arial" w:cs="Arial"/>
          <w:color w:val="3F3F3F"/>
        </w:rPr>
        <w:t>Patients can utilize socialization strategies of two types: socializing with other people in their natural social environment or healthy social settings that may help to distract themselves from their suicidal thoughts.</w:t>
      </w:r>
    </w:p>
    <w:p w14:paraId="492A65D2" w14:textId="77777777" w:rsidR="005E3A61" w:rsidRPr="00CC0BE8" w:rsidRDefault="005E3A61" w:rsidP="005E3A61">
      <w:pPr>
        <w:spacing w:after="0" w:line="200" w:lineRule="atLeast"/>
        <w:ind w:left="360"/>
        <w:rPr>
          <w:rFonts w:ascii="Arial" w:eastAsia="Times New Roman" w:hAnsi="Arial" w:cs="Arial"/>
          <w:color w:val="3F3F3F"/>
        </w:rPr>
      </w:pPr>
    </w:p>
    <w:p w14:paraId="2CE7DCB6" w14:textId="7EE81DEB" w:rsidR="00CC0BE8" w:rsidRPr="000D4CE5" w:rsidRDefault="00CC0BE8" w:rsidP="005E3A61">
      <w:pPr>
        <w:spacing w:after="0" w:line="200" w:lineRule="atLeast"/>
        <w:ind w:left="360" w:firstLine="360"/>
        <w:rPr>
          <w:rFonts w:ascii="Arial" w:hAnsi="Arial" w:cs="Arial"/>
          <w:i/>
        </w:rPr>
      </w:pPr>
      <w:r w:rsidRPr="000D4CE5">
        <w:rPr>
          <w:rFonts w:ascii="Arial" w:hAnsi="Arial" w:cs="Arial"/>
          <w:i/>
        </w:rPr>
        <w:t xml:space="preserve">“Who or what social settings help you take your mind off your problems at least for a little while? </w:t>
      </w:r>
    </w:p>
    <w:p w14:paraId="555392BF" w14:textId="53C0F79B" w:rsidR="00CC0BE8" w:rsidRPr="000D4CE5" w:rsidRDefault="00CC0BE8" w:rsidP="005E3A61">
      <w:pPr>
        <w:spacing w:after="0" w:line="200" w:lineRule="atLeast"/>
        <w:ind w:left="360" w:firstLine="360"/>
        <w:rPr>
          <w:rFonts w:ascii="Arial" w:eastAsia="Times New Roman" w:hAnsi="Arial" w:cs="Arial"/>
          <w:i/>
          <w:color w:val="3F3F3F"/>
          <w:sz w:val="24"/>
          <w:szCs w:val="24"/>
        </w:rPr>
      </w:pPr>
      <w:r w:rsidRPr="000D4CE5">
        <w:rPr>
          <w:rFonts w:ascii="Arial" w:hAnsi="Arial" w:cs="Arial"/>
          <w:i/>
        </w:rPr>
        <w:t>“Who helps you feel better when you socialize with them?”</w:t>
      </w:r>
    </w:p>
    <w:p w14:paraId="74773733" w14:textId="77777777" w:rsidR="00250070" w:rsidRPr="0018062D" w:rsidRDefault="00250070" w:rsidP="005E3A61">
      <w:pPr>
        <w:spacing w:after="0" w:line="200" w:lineRule="atLeast"/>
        <w:ind w:left="360" w:hanging="360"/>
        <w:rPr>
          <w:rFonts w:ascii="Arial" w:eastAsia="Times New Roman" w:hAnsi="Arial" w:cs="Arial"/>
          <w:color w:val="3F3F3F"/>
          <w:sz w:val="24"/>
          <w:szCs w:val="24"/>
        </w:rPr>
      </w:pPr>
    </w:p>
    <w:p w14:paraId="1C8D8F66" w14:textId="3751FB43" w:rsidR="00250070" w:rsidRPr="00CC0BE8" w:rsidRDefault="00250070" w:rsidP="005E3A61">
      <w:pPr>
        <w:pStyle w:val="ListParagraph"/>
        <w:numPr>
          <w:ilvl w:val="0"/>
          <w:numId w:val="4"/>
        </w:numPr>
        <w:spacing w:after="150" w:line="200" w:lineRule="atLeast"/>
        <w:ind w:left="360"/>
        <w:outlineLvl w:val="4"/>
        <w:rPr>
          <w:rFonts w:ascii="Arial" w:eastAsia="Times New Roman" w:hAnsi="Arial" w:cs="Arial"/>
          <w:b/>
          <w:bCs/>
          <w:caps/>
          <w:color w:val="222222"/>
        </w:rPr>
      </w:pPr>
      <w:r w:rsidRPr="00CC0BE8">
        <w:rPr>
          <w:rFonts w:ascii="Arial" w:eastAsia="Times New Roman" w:hAnsi="Arial" w:cs="Arial"/>
          <w:b/>
          <w:bCs/>
          <w:caps/>
          <w:color w:val="222222"/>
        </w:rPr>
        <w:t>CONTACT FAMILY MEMBERS OR FRIENDS WHO MAY HELP TO RESOLVE THE CRISIS</w:t>
      </w:r>
      <w:r w:rsidR="00801929" w:rsidRPr="00CC0BE8">
        <w:rPr>
          <w:rFonts w:ascii="Arial" w:eastAsia="Times New Roman" w:hAnsi="Arial" w:cs="Arial"/>
          <w:b/>
          <w:bCs/>
          <w:caps/>
          <w:color w:val="222222"/>
        </w:rPr>
        <w:t xml:space="preserve"> as appropriate</w:t>
      </w:r>
      <w:r w:rsidRPr="00CC0BE8">
        <w:rPr>
          <w:rFonts w:ascii="Arial" w:eastAsia="Times New Roman" w:hAnsi="Arial" w:cs="Arial"/>
          <w:b/>
          <w:bCs/>
          <w:caps/>
          <w:color w:val="222222"/>
        </w:rPr>
        <w:t>.</w:t>
      </w:r>
    </w:p>
    <w:p w14:paraId="75FF956B" w14:textId="7A9108AB" w:rsidR="003348A6" w:rsidRDefault="00250070" w:rsidP="005E3A61">
      <w:pPr>
        <w:spacing w:after="0" w:line="200" w:lineRule="atLeast"/>
        <w:ind w:left="360"/>
      </w:pPr>
      <w:r w:rsidRPr="00CC0BE8">
        <w:rPr>
          <w:rFonts w:ascii="Arial" w:eastAsia="Times New Roman" w:hAnsi="Arial" w:cs="Arial"/>
          <w:color w:val="3F3F3F"/>
        </w:rPr>
        <w:t>This step is distinguished from the previous one in that patients explicitly reveal to others that they are in crisis and need support and assistance in coping with the crisis</w:t>
      </w:r>
      <w:r w:rsidR="003348A6">
        <w:rPr>
          <w:rFonts w:ascii="Arial" w:eastAsia="Times New Roman" w:hAnsi="Arial" w:cs="Arial"/>
          <w:color w:val="3F3F3F"/>
        </w:rPr>
        <w:t>.</w:t>
      </w:r>
      <w:r w:rsidR="007E734E">
        <w:t xml:space="preserve"> </w:t>
      </w:r>
    </w:p>
    <w:p w14:paraId="29069117" w14:textId="77777777" w:rsidR="005E3A61" w:rsidRDefault="005E3A61" w:rsidP="005E3A61">
      <w:pPr>
        <w:spacing w:after="0" w:line="200" w:lineRule="atLeast"/>
        <w:ind w:left="360"/>
      </w:pPr>
    </w:p>
    <w:p w14:paraId="7DC2F6DF" w14:textId="4E9645C6" w:rsidR="00250070" w:rsidRPr="000D4CE5" w:rsidRDefault="007E734E" w:rsidP="005E3A61">
      <w:pPr>
        <w:spacing w:after="0" w:line="200" w:lineRule="atLeast"/>
        <w:ind w:left="720"/>
        <w:rPr>
          <w:rFonts w:ascii="Arial" w:eastAsia="Times New Roman" w:hAnsi="Arial" w:cs="Arial"/>
          <w:i/>
          <w:color w:val="3F3F3F"/>
        </w:rPr>
      </w:pPr>
      <w:r w:rsidRPr="000D4CE5">
        <w:rPr>
          <w:rFonts w:ascii="Arial" w:hAnsi="Arial" w:cs="Arial"/>
          <w:i/>
        </w:rPr>
        <w:t>“Among your family or friends, who do you think you could contact for help during a crisis?” or “Who is supportive of you and who do you feel that you can talk with when you’re under stress?”</w:t>
      </w:r>
    </w:p>
    <w:p w14:paraId="3B85B968" w14:textId="77777777" w:rsidR="00250070" w:rsidRPr="00CC0BE8" w:rsidRDefault="00250070" w:rsidP="005E3A61">
      <w:pPr>
        <w:spacing w:after="0" w:line="200" w:lineRule="atLeast"/>
        <w:ind w:left="360" w:hanging="360"/>
        <w:rPr>
          <w:rFonts w:ascii="Arial" w:eastAsia="Times New Roman" w:hAnsi="Arial" w:cs="Arial"/>
          <w:color w:val="3F3F3F"/>
        </w:rPr>
      </w:pPr>
    </w:p>
    <w:p w14:paraId="14268FF1" w14:textId="77777777" w:rsidR="00250070" w:rsidRPr="00CC0BE8" w:rsidRDefault="00250070" w:rsidP="005E3A61">
      <w:pPr>
        <w:pStyle w:val="ListParagraph"/>
        <w:numPr>
          <w:ilvl w:val="0"/>
          <w:numId w:val="4"/>
        </w:numPr>
        <w:spacing w:after="150" w:line="200" w:lineRule="atLeast"/>
        <w:ind w:left="360"/>
        <w:outlineLvl w:val="4"/>
        <w:rPr>
          <w:rFonts w:ascii="Arial" w:eastAsia="Times New Roman" w:hAnsi="Arial" w:cs="Arial"/>
          <w:b/>
          <w:bCs/>
          <w:caps/>
          <w:color w:val="222222"/>
        </w:rPr>
      </w:pPr>
      <w:r w:rsidRPr="00CC0BE8">
        <w:rPr>
          <w:rFonts w:ascii="Arial" w:eastAsia="Times New Roman" w:hAnsi="Arial" w:cs="Arial"/>
          <w:b/>
          <w:bCs/>
          <w:caps/>
          <w:color w:val="222222"/>
        </w:rPr>
        <w:t>CONTACT MENTAL HEALTH PROFESSIONALS OR AGENCIES.</w:t>
      </w:r>
    </w:p>
    <w:p w14:paraId="266CDD21" w14:textId="7BF8FAB1" w:rsidR="00250070" w:rsidRDefault="0018062D" w:rsidP="005E3A61">
      <w:pPr>
        <w:spacing w:after="0" w:line="200" w:lineRule="atLeast"/>
        <w:ind w:left="360"/>
        <w:rPr>
          <w:rFonts w:ascii="Arial" w:eastAsia="Times New Roman" w:hAnsi="Arial" w:cs="Arial"/>
          <w:color w:val="3F3F3F"/>
        </w:rPr>
      </w:pPr>
      <w:r w:rsidRPr="00CC0BE8">
        <w:rPr>
          <w:rFonts w:ascii="Arial" w:eastAsia="Times New Roman" w:hAnsi="Arial" w:cs="Arial"/>
          <w:color w:val="3F3F3F"/>
        </w:rPr>
        <w:t xml:space="preserve">Patients are instructed to, or assisted with, </w:t>
      </w:r>
      <w:r w:rsidR="00250070" w:rsidRPr="00CC0BE8">
        <w:rPr>
          <w:rFonts w:ascii="Arial" w:eastAsia="Times New Roman" w:hAnsi="Arial" w:cs="Arial"/>
          <w:color w:val="3F3F3F"/>
        </w:rPr>
        <w:t>contact a professional or agency who are trained to provide or get help during a suicidal crisis.</w:t>
      </w:r>
      <w:r w:rsidR="003348A6">
        <w:rPr>
          <w:rFonts w:ascii="Arial" w:eastAsia="Times New Roman" w:hAnsi="Arial" w:cs="Arial"/>
          <w:color w:val="3F3F3F"/>
        </w:rPr>
        <w:tab/>
      </w:r>
    </w:p>
    <w:p w14:paraId="19B64241" w14:textId="77777777" w:rsidR="005E3A61" w:rsidRDefault="005E3A61" w:rsidP="005E3A61">
      <w:pPr>
        <w:spacing w:after="0" w:line="200" w:lineRule="atLeast"/>
        <w:ind w:left="360"/>
        <w:rPr>
          <w:rFonts w:ascii="Arial" w:eastAsia="Times New Roman" w:hAnsi="Arial" w:cs="Arial"/>
          <w:color w:val="3F3F3F"/>
        </w:rPr>
      </w:pPr>
    </w:p>
    <w:p w14:paraId="35688112" w14:textId="19FF0C7F" w:rsidR="003348A6" w:rsidRPr="000D4CE5" w:rsidRDefault="003348A6" w:rsidP="005E3A61">
      <w:pPr>
        <w:spacing w:after="0" w:line="200" w:lineRule="atLeast"/>
        <w:ind w:left="720"/>
        <w:rPr>
          <w:rFonts w:ascii="Arial" w:eastAsia="Times New Roman" w:hAnsi="Arial" w:cs="Arial"/>
          <w:i/>
          <w:color w:val="3F3F3F"/>
        </w:rPr>
      </w:pPr>
      <w:r w:rsidRPr="000D4CE5">
        <w:rPr>
          <w:rFonts w:ascii="Arial" w:hAnsi="Arial" w:cs="Arial"/>
          <w:i/>
        </w:rPr>
        <w:t>“Who are the mental health professionals that we should identify to be on your safety plan?” and “Are there other health care providers?”</w:t>
      </w:r>
    </w:p>
    <w:p w14:paraId="396C06E4" w14:textId="77777777" w:rsidR="00250070" w:rsidRPr="00CC0BE8" w:rsidRDefault="00250070" w:rsidP="005E3A61">
      <w:pPr>
        <w:spacing w:after="0" w:line="200" w:lineRule="atLeast"/>
        <w:ind w:left="360" w:hanging="360"/>
        <w:rPr>
          <w:rFonts w:ascii="Arial" w:eastAsia="Times New Roman" w:hAnsi="Arial" w:cs="Arial"/>
          <w:color w:val="3F3F3F"/>
        </w:rPr>
      </w:pPr>
    </w:p>
    <w:p w14:paraId="005132BF" w14:textId="77777777" w:rsidR="00250070" w:rsidRPr="00CC0BE8" w:rsidRDefault="00250070" w:rsidP="005E3A61">
      <w:pPr>
        <w:pStyle w:val="ListParagraph"/>
        <w:numPr>
          <w:ilvl w:val="0"/>
          <w:numId w:val="4"/>
        </w:numPr>
        <w:spacing w:after="150" w:line="200" w:lineRule="atLeast"/>
        <w:ind w:left="360"/>
        <w:outlineLvl w:val="4"/>
        <w:rPr>
          <w:rFonts w:ascii="Arial" w:eastAsia="Times New Roman" w:hAnsi="Arial" w:cs="Arial"/>
          <w:b/>
          <w:bCs/>
          <w:caps/>
          <w:color w:val="222222"/>
        </w:rPr>
      </w:pPr>
      <w:r w:rsidRPr="00CC0BE8">
        <w:rPr>
          <w:rFonts w:ascii="Arial" w:eastAsia="Times New Roman" w:hAnsi="Arial" w:cs="Arial"/>
          <w:b/>
          <w:bCs/>
          <w:caps/>
          <w:color w:val="222222"/>
        </w:rPr>
        <w:t>MAKE THE ENVIRONMENT SAFER BY REDUCING THE POTENTIAL USE OF LETHAL MEANS.</w:t>
      </w:r>
    </w:p>
    <w:p w14:paraId="46147BAA" w14:textId="00186519" w:rsidR="00250070" w:rsidRDefault="00250070" w:rsidP="005E3A61">
      <w:pPr>
        <w:spacing w:after="0" w:line="200" w:lineRule="atLeast"/>
        <w:ind w:left="360"/>
        <w:rPr>
          <w:rFonts w:ascii="Arial" w:eastAsia="Times New Roman" w:hAnsi="Arial" w:cs="Arial"/>
          <w:color w:val="3F3F3F"/>
        </w:rPr>
      </w:pPr>
      <w:r w:rsidRPr="00CC0BE8">
        <w:rPr>
          <w:rFonts w:ascii="Arial" w:eastAsia="Times New Roman" w:hAnsi="Arial" w:cs="Arial"/>
          <w:color w:val="3F3F3F"/>
        </w:rPr>
        <w:t>Even if no specific plan is identified by patients, a key component of the Safety Plan Intervention involves eliminating or limiting access to any potential lethal means in the environment to allow time to pass so that the suicide risk subsides.</w:t>
      </w:r>
    </w:p>
    <w:p w14:paraId="42EB2D60" w14:textId="77777777" w:rsidR="005E3A61" w:rsidRDefault="005E3A61" w:rsidP="005E3A61">
      <w:pPr>
        <w:spacing w:after="0" w:line="200" w:lineRule="atLeast"/>
        <w:ind w:left="360"/>
        <w:rPr>
          <w:rFonts w:ascii="Arial" w:eastAsia="Times New Roman" w:hAnsi="Arial" w:cs="Arial"/>
          <w:color w:val="3F3F3F"/>
        </w:rPr>
      </w:pPr>
    </w:p>
    <w:p w14:paraId="5818EAB6" w14:textId="34720925" w:rsidR="003348A6" w:rsidRPr="000D4CE5" w:rsidRDefault="003348A6" w:rsidP="005E3A61">
      <w:pPr>
        <w:spacing w:after="0" w:line="200" w:lineRule="atLeast"/>
        <w:ind w:left="720"/>
        <w:rPr>
          <w:rFonts w:ascii="Arial" w:eastAsia="Times New Roman" w:hAnsi="Arial" w:cs="Arial"/>
          <w:i/>
          <w:color w:val="3F3F3F"/>
        </w:rPr>
      </w:pPr>
      <w:r w:rsidRPr="000D4CE5">
        <w:rPr>
          <w:rFonts w:ascii="Arial" w:hAnsi="Arial" w:cs="Arial"/>
          <w:i/>
        </w:rPr>
        <w:t xml:space="preserve">Which means they would consider using during a suicidal crisis and collaboratively identify ways to secure or limit access to these means.  Restricting the patients’ access to a highly lethal method </w:t>
      </w:r>
      <w:r w:rsidR="00692048">
        <w:rPr>
          <w:rFonts w:ascii="Arial" w:hAnsi="Arial" w:cs="Arial"/>
          <w:i/>
        </w:rPr>
        <w:t xml:space="preserve">– patient can identify </w:t>
      </w:r>
      <w:r w:rsidRPr="000D4CE5">
        <w:rPr>
          <w:rFonts w:ascii="Arial" w:hAnsi="Arial" w:cs="Arial"/>
          <w:i/>
        </w:rPr>
        <w:t>a designated, responsible person</w:t>
      </w:r>
      <w:r w:rsidR="00692048">
        <w:rPr>
          <w:rFonts w:ascii="Arial" w:hAnsi="Arial" w:cs="Arial"/>
          <w:i/>
        </w:rPr>
        <w:t xml:space="preserve"> to help with this</w:t>
      </w:r>
      <w:r w:rsidRPr="000D4CE5">
        <w:rPr>
          <w:rFonts w:ascii="Arial" w:hAnsi="Arial" w:cs="Arial"/>
          <w:i/>
        </w:rPr>
        <w:t>—usually a family member or close friend, or the police</w:t>
      </w:r>
    </w:p>
    <w:p w14:paraId="1AD8FE08" w14:textId="77777777" w:rsidR="00250070" w:rsidRPr="00CC0BE8" w:rsidRDefault="00250070" w:rsidP="005E3A61">
      <w:pPr>
        <w:spacing w:after="0" w:line="200" w:lineRule="atLeast"/>
        <w:ind w:left="360" w:hanging="360"/>
        <w:rPr>
          <w:rFonts w:ascii="Arial" w:eastAsia="Times New Roman" w:hAnsi="Arial" w:cs="Arial"/>
          <w:color w:val="3F3F3F"/>
        </w:rPr>
      </w:pPr>
    </w:p>
    <w:p w14:paraId="49AA37D7" w14:textId="7DA45924" w:rsidR="00250070" w:rsidRDefault="00250070" w:rsidP="005E3A61">
      <w:pPr>
        <w:pStyle w:val="ListParagraph"/>
        <w:numPr>
          <w:ilvl w:val="0"/>
          <w:numId w:val="4"/>
        </w:numPr>
        <w:spacing w:after="150" w:line="200" w:lineRule="atLeast"/>
        <w:ind w:left="360"/>
        <w:outlineLvl w:val="4"/>
        <w:rPr>
          <w:rFonts w:ascii="Arial" w:eastAsia="Times New Roman" w:hAnsi="Arial" w:cs="Arial"/>
          <w:b/>
          <w:bCs/>
          <w:caps/>
          <w:color w:val="222222"/>
        </w:rPr>
      </w:pPr>
      <w:r w:rsidRPr="00CC0BE8">
        <w:rPr>
          <w:rFonts w:ascii="Arial" w:eastAsia="Times New Roman" w:hAnsi="Arial" w:cs="Arial"/>
          <w:b/>
          <w:bCs/>
          <w:caps/>
          <w:color w:val="222222"/>
        </w:rPr>
        <w:t>IDENTIFY REASONS FOR LIVING</w:t>
      </w:r>
    </w:p>
    <w:p w14:paraId="24FCB39D" w14:textId="77777777" w:rsidR="000D4CE5" w:rsidRDefault="000D4CE5" w:rsidP="000D4CE5">
      <w:pPr>
        <w:pStyle w:val="ListParagraph"/>
        <w:spacing w:after="150" w:line="200" w:lineRule="atLeast"/>
        <w:ind w:left="360"/>
        <w:outlineLvl w:val="4"/>
        <w:rPr>
          <w:rFonts w:ascii="Arial" w:eastAsia="Times New Roman" w:hAnsi="Arial" w:cs="Arial"/>
          <w:b/>
          <w:bCs/>
          <w:caps/>
          <w:color w:val="222222"/>
        </w:rPr>
      </w:pPr>
    </w:p>
    <w:p w14:paraId="509AF00B" w14:textId="761BB469" w:rsidR="005E3A61" w:rsidRPr="005E3A61" w:rsidRDefault="005E3A61" w:rsidP="005E3A61">
      <w:pPr>
        <w:pStyle w:val="ListParagraph"/>
        <w:spacing w:after="150" w:line="200" w:lineRule="atLeast"/>
        <w:outlineLvl w:val="4"/>
        <w:rPr>
          <w:rFonts w:ascii="Arial" w:eastAsia="Times New Roman" w:hAnsi="Arial" w:cs="Arial"/>
          <w:bCs/>
          <w:i/>
          <w:color w:val="222222"/>
        </w:rPr>
      </w:pPr>
      <w:r>
        <w:rPr>
          <w:rFonts w:ascii="Arial" w:eastAsia="Times New Roman" w:hAnsi="Arial" w:cs="Arial"/>
          <w:bCs/>
          <w:i/>
          <w:color w:val="222222"/>
        </w:rPr>
        <w:t>“</w:t>
      </w:r>
      <w:r w:rsidRPr="005E3A61">
        <w:rPr>
          <w:rFonts w:ascii="Arial" w:eastAsia="Times New Roman" w:hAnsi="Arial" w:cs="Arial"/>
          <w:bCs/>
          <w:i/>
          <w:color w:val="222222"/>
        </w:rPr>
        <w:t>What is important to you</w:t>
      </w:r>
      <w:r w:rsidR="000D4CE5">
        <w:rPr>
          <w:rFonts w:ascii="Arial" w:eastAsia="Times New Roman" w:hAnsi="Arial" w:cs="Arial"/>
          <w:bCs/>
          <w:i/>
          <w:color w:val="222222"/>
        </w:rPr>
        <w:t>?</w:t>
      </w:r>
      <w:r>
        <w:rPr>
          <w:rFonts w:ascii="Arial" w:eastAsia="Times New Roman" w:hAnsi="Arial" w:cs="Arial"/>
          <w:bCs/>
          <w:i/>
          <w:color w:val="222222"/>
        </w:rPr>
        <w:t xml:space="preserve"> What</w:t>
      </w:r>
      <w:r w:rsidRPr="005E3A61">
        <w:rPr>
          <w:rFonts w:ascii="Arial" w:eastAsia="Times New Roman" w:hAnsi="Arial" w:cs="Arial"/>
          <w:bCs/>
          <w:i/>
          <w:color w:val="222222"/>
        </w:rPr>
        <w:t xml:space="preserve"> makes life worth living?</w:t>
      </w:r>
      <w:r>
        <w:rPr>
          <w:rFonts w:ascii="Arial" w:eastAsia="Times New Roman" w:hAnsi="Arial" w:cs="Arial"/>
          <w:bCs/>
          <w:i/>
          <w:color w:val="222222"/>
        </w:rPr>
        <w:t>”</w:t>
      </w:r>
    </w:p>
    <w:p w14:paraId="3A6D4877" w14:textId="4D718EC3" w:rsidR="005E3A61" w:rsidRPr="005E3A61" w:rsidRDefault="005E3A61" w:rsidP="005E3A61">
      <w:pPr>
        <w:pStyle w:val="ListParagraph"/>
        <w:spacing w:after="150" w:line="200" w:lineRule="atLeast"/>
        <w:outlineLvl w:val="4"/>
        <w:rPr>
          <w:rFonts w:ascii="Arial" w:eastAsia="Times New Roman" w:hAnsi="Arial" w:cs="Arial"/>
          <w:bCs/>
          <w:i/>
          <w:caps/>
          <w:color w:val="222222"/>
        </w:rPr>
      </w:pPr>
    </w:p>
    <w:sectPr w:rsidR="005E3A61" w:rsidRPr="005E3A61" w:rsidSect="00CC0B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A5A"/>
    <w:multiLevelType w:val="hybridMultilevel"/>
    <w:tmpl w:val="AD705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3670D"/>
    <w:multiLevelType w:val="hybridMultilevel"/>
    <w:tmpl w:val="6F687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0A0054"/>
    <w:multiLevelType w:val="hybridMultilevel"/>
    <w:tmpl w:val="8618E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0660B6"/>
    <w:multiLevelType w:val="hybridMultilevel"/>
    <w:tmpl w:val="916E9B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6116099">
    <w:abstractNumId w:val="0"/>
  </w:num>
  <w:num w:numId="2" w16cid:durableId="1155955660">
    <w:abstractNumId w:val="1"/>
  </w:num>
  <w:num w:numId="3" w16cid:durableId="1786850751">
    <w:abstractNumId w:val="2"/>
  </w:num>
  <w:num w:numId="4" w16cid:durableId="1715764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1FB"/>
    <w:rsid w:val="000D4CE5"/>
    <w:rsid w:val="0018062D"/>
    <w:rsid w:val="00250070"/>
    <w:rsid w:val="00276FB2"/>
    <w:rsid w:val="003348A6"/>
    <w:rsid w:val="004404C9"/>
    <w:rsid w:val="00480B7E"/>
    <w:rsid w:val="005E3A61"/>
    <w:rsid w:val="00692048"/>
    <w:rsid w:val="007210DC"/>
    <w:rsid w:val="007B0F1E"/>
    <w:rsid w:val="007E734E"/>
    <w:rsid w:val="00801929"/>
    <w:rsid w:val="0082476B"/>
    <w:rsid w:val="00872F9C"/>
    <w:rsid w:val="008E46C8"/>
    <w:rsid w:val="008F4EB2"/>
    <w:rsid w:val="00961762"/>
    <w:rsid w:val="00985FE6"/>
    <w:rsid w:val="009C592D"/>
    <w:rsid w:val="00A30EA1"/>
    <w:rsid w:val="00CC0BE8"/>
    <w:rsid w:val="00E90DB8"/>
    <w:rsid w:val="00EE06E4"/>
    <w:rsid w:val="00F97A1E"/>
    <w:rsid w:val="00FF0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4309"/>
  <w15:chartTrackingRefBased/>
  <w15:docId w15:val="{C8EA6828-D94A-4799-8C1E-18F132E9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7B0F1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7B0F1E"/>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250070"/>
    <w:pPr>
      <w:ind w:left="720"/>
      <w:contextualSpacing/>
    </w:pPr>
  </w:style>
  <w:style w:type="paragraph" w:styleId="BalloonText">
    <w:name w:val="Balloon Text"/>
    <w:basedOn w:val="Normal"/>
    <w:link w:val="BalloonTextChar"/>
    <w:uiPriority w:val="99"/>
    <w:semiHidden/>
    <w:unhideWhenUsed/>
    <w:rsid w:val="00692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0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2093">
      <w:bodyDiv w:val="1"/>
      <w:marLeft w:val="0"/>
      <w:marRight w:val="0"/>
      <w:marTop w:val="0"/>
      <w:marBottom w:val="0"/>
      <w:divBdr>
        <w:top w:val="none" w:sz="0" w:space="0" w:color="auto"/>
        <w:left w:val="none" w:sz="0" w:space="0" w:color="auto"/>
        <w:bottom w:val="none" w:sz="0" w:space="0" w:color="auto"/>
        <w:right w:val="none" w:sz="0" w:space="0" w:color="auto"/>
      </w:divBdr>
      <w:divsChild>
        <w:div w:id="1173254829">
          <w:marLeft w:val="0"/>
          <w:marRight w:val="0"/>
          <w:marTop w:val="0"/>
          <w:marBottom w:val="0"/>
          <w:divBdr>
            <w:top w:val="none" w:sz="0" w:space="0" w:color="auto"/>
            <w:left w:val="none" w:sz="0" w:space="0" w:color="auto"/>
            <w:bottom w:val="none" w:sz="0" w:space="0" w:color="auto"/>
            <w:right w:val="none" w:sz="0" w:space="0" w:color="auto"/>
          </w:divBdr>
        </w:div>
      </w:divsChild>
    </w:div>
    <w:div w:id="202912106">
      <w:bodyDiv w:val="1"/>
      <w:marLeft w:val="0"/>
      <w:marRight w:val="0"/>
      <w:marTop w:val="0"/>
      <w:marBottom w:val="0"/>
      <w:divBdr>
        <w:top w:val="none" w:sz="0" w:space="0" w:color="auto"/>
        <w:left w:val="none" w:sz="0" w:space="0" w:color="auto"/>
        <w:bottom w:val="none" w:sz="0" w:space="0" w:color="auto"/>
        <w:right w:val="none" w:sz="0" w:space="0" w:color="auto"/>
      </w:divBdr>
      <w:divsChild>
        <w:div w:id="110782705">
          <w:marLeft w:val="0"/>
          <w:marRight w:val="0"/>
          <w:marTop w:val="0"/>
          <w:marBottom w:val="0"/>
          <w:divBdr>
            <w:top w:val="none" w:sz="0" w:space="0" w:color="auto"/>
            <w:left w:val="none" w:sz="0" w:space="0" w:color="auto"/>
            <w:bottom w:val="none" w:sz="0" w:space="0" w:color="auto"/>
            <w:right w:val="none" w:sz="0" w:space="0" w:color="auto"/>
          </w:divBdr>
        </w:div>
      </w:divsChild>
    </w:div>
    <w:div w:id="225117306">
      <w:bodyDiv w:val="1"/>
      <w:marLeft w:val="0"/>
      <w:marRight w:val="0"/>
      <w:marTop w:val="0"/>
      <w:marBottom w:val="0"/>
      <w:divBdr>
        <w:top w:val="none" w:sz="0" w:space="0" w:color="auto"/>
        <w:left w:val="none" w:sz="0" w:space="0" w:color="auto"/>
        <w:bottom w:val="none" w:sz="0" w:space="0" w:color="auto"/>
        <w:right w:val="none" w:sz="0" w:space="0" w:color="auto"/>
      </w:divBdr>
    </w:div>
    <w:div w:id="279335703">
      <w:bodyDiv w:val="1"/>
      <w:marLeft w:val="0"/>
      <w:marRight w:val="0"/>
      <w:marTop w:val="0"/>
      <w:marBottom w:val="0"/>
      <w:divBdr>
        <w:top w:val="none" w:sz="0" w:space="0" w:color="auto"/>
        <w:left w:val="none" w:sz="0" w:space="0" w:color="auto"/>
        <w:bottom w:val="none" w:sz="0" w:space="0" w:color="auto"/>
        <w:right w:val="none" w:sz="0" w:space="0" w:color="auto"/>
      </w:divBdr>
      <w:divsChild>
        <w:div w:id="1701932954">
          <w:marLeft w:val="0"/>
          <w:marRight w:val="0"/>
          <w:marTop w:val="0"/>
          <w:marBottom w:val="0"/>
          <w:divBdr>
            <w:top w:val="none" w:sz="0" w:space="0" w:color="auto"/>
            <w:left w:val="none" w:sz="0" w:space="0" w:color="auto"/>
            <w:bottom w:val="none" w:sz="0" w:space="0" w:color="auto"/>
            <w:right w:val="none" w:sz="0" w:space="0" w:color="auto"/>
          </w:divBdr>
        </w:div>
      </w:divsChild>
    </w:div>
    <w:div w:id="413285436">
      <w:bodyDiv w:val="1"/>
      <w:marLeft w:val="0"/>
      <w:marRight w:val="0"/>
      <w:marTop w:val="0"/>
      <w:marBottom w:val="0"/>
      <w:divBdr>
        <w:top w:val="none" w:sz="0" w:space="0" w:color="auto"/>
        <w:left w:val="none" w:sz="0" w:space="0" w:color="auto"/>
        <w:bottom w:val="none" w:sz="0" w:space="0" w:color="auto"/>
        <w:right w:val="none" w:sz="0" w:space="0" w:color="auto"/>
      </w:divBdr>
      <w:divsChild>
        <w:div w:id="1216038988">
          <w:marLeft w:val="0"/>
          <w:marRight w:val="0"/>
          <w:marTop w:val="0"/>
          <w:marBottom w:val="0"/>
          <w:divBdr>
            <w:top w:val="none" w:sz="0" w:space="0" w:color="auto"/>
            <w:left w:val="none" w:sz="0" w:space="0" w:color="auto"/>
            <w:bottom w:val="none" w:sz="0" w:space="0" w:color="auto"/>
            <w:right w:val="none" w:sz="0" w:space="0" w:color="auto"/>
          </w:divBdr>
        </w:div>
      </w:divsChild>
    </w:div>
    <w:div w:id="527372568">
      <w:bodyDiv w:val="1"/>
      <w:marLeft w:val="0"/>
      <w:marRight w:val="0"/>
      <w:marTop w:val="0"/>
      <w:marBottom w:val="0"/>
      <w:divBdr>
        <w:top w:val="none" w:sz="0" w:space="0" w:color="auto"/>
        <w:left w:val="none" w:sz="0" w:space="0" w:color="auto"/>
        <w:bottom w:val="none" w:sz="0" w:space="0" w:color="auto"/>
        <w:right w:val="none" w:sz="0" w:space="0" w:color="auto"/>
      </w:divBdr>
    </w:div>
    <w:div w:id="856886524">
      <w:bodyDiv w:val="1"/>
      <w:marLeft w:val="0"/>
      <w:marRight w:val="0"/>
      <w:marTop w:val="0"/>
      <w:marBottom w:val="0"/>
      <w:divBdr>
        <w:top w:val="none" w:sz="0" w:space="0" w:color="auto"/>
        <w:left w:val="none" w:sz="0" w:space="0" w:color="auto"/>
        <w:bottom w:val="none" w:sz="0" w:space="0" w:color="auto"/>
        <w:right w:val="none" w:sz="0" w:space="0" w:color="auto"/>
      </w:divBdr>
      <w:divsChild>
        <w:div w:id="72318739">
          <w:marLeft w:val="0"/>
          <w:marRight w:val="0"/>
          <w:marTop w:val="0"/>
          <w:marBottom w:val="0"/>
          <w:divBdr>
            <w:top w:val="none" w:sz="0" w:space="0" w:color="auto"/>
            <w:left w:val="none" w:sz="0" w:space="0" w:color="auto"/>
            <w:bottom w:val="none" w:sz="0" w:space="0" w:color="auto"/>
            <w:right w:val="none" w:sz="0" w:space="0" w:color="auto"/>
          </w:divBdr>
        </w:div>
      </w:divsChild>
    </w:div>
    <w:div w:id="889460024">
      <w:bodyDiv w:val="1"/>
      <w:marLeft w:val="0"/>
      <w:marRight w:val="0"/>
      <w:marTop w:val="0"/>
      <w:marBottom w:val="0"/>
      <w:divBdr>
        <w:top w:val="none" w:sz="0" w:space="0" w:color="auto"/>
        <w:left w:val="none" w:sz="0" w:space="0" w:color="auto"/>
        <w:bottom w:val="none" w:sz="0" w:space="0" w:color="auto"/>
        <w:right w:val="none" w:sz="0" w:space="0" w:color="auto"/>
      </w:divBdr>
      <w:divsChild>
        <w:div w:id="2013022565">
          <w:marLeft w:val="0"/>
          <w:marRight w:val="0"/>
          <w:marTop w:val="0"/>
          <w:marBottom w:val="0"/>
          <w:divBdr>
            <w:top w:val="none" w:sz="0" w:space="0" w:color="auto"/>
            <w:left w:val="none" w:sz="0" w:space="0" w:color="auto"/>
            <w:bottom w:val="none" w:sz="0" w:space="0" w:color="auto"/>
            <w:right w:val="none" w:sz="0" w:space="0" w:color="auto"/>
          </w:divBdr>
        </w:div>
      </w:divsChild>
    </w:div>
    <w:div w:id="1167865484">
      <w:bodyDiv w:val="1"/>
      <w:marLeft w:val="0"/>
      <w:marRight w:val="0"/>
      <w:marTop w:val="0"/>
      <w:marBottom w:val="0"/>
      <w:divBdr>
        <w:top w:val="none" w:sz="0" w:space="0" w:color="auto"/>
        <w:left w:val="none" w:sz="0" w:space="0" w:color="auto"/>
        <w:bottom w:val="none" w:sz="0" w:space="0" w:color="auto"/>
        <w:right w:val="none" w:sz="0" w:space="0" w:color="auto"/>
      </w:divBdr>
      <w:divsChild>
        <w:div w:id="915284689">
          <w:marLeft w:val="0"/>
          <w:marRight w:val="0"/>
          <w:marTop w:val="0"/>
          <w:marBottom w:val="0"/>
          <w:divBdr>
            <w:top w:val="none" w:sz="0" w:space="0" w:color="auto"/>
            <w:left w:val="none" w:sz="0" w:space="0" w:color="auto"/>
            <w:bottom w:val="none" w:sz="0" w:space="0" w:color="auto"/>
            <w:right w:val="none" w:sz="0" w:space="0" w:color="auto"/>
          </w:divBdr>
        </w:div>
      </w:divsChild>
    </w:div>
    <w:div w:id="1231505702">
      <w:bodyDiv w:val="1"/>
      <w:marLeft w:val="0"/>
      <w:marRight w:val="0"/>
      <w:marTop w:val="0"/>
      <w:marBottom w:val="0"/>
      <w:divBdr>
        <w:top w:val="none" w:sz="0" w:space="0" w:color="auto"/>
        <w:left w:val="none" w:sz="0" w:space="0" w:color="auto"/>
        <w:bottom w:val="none" w:sz="0" w:space="0" w:color="auto"/>
        <w:right w:val="none" w:sz="0" w:space="0" w:color="auto"/>
      </w:divBdr>
      <w:divsChild>
        <w:div w:id="1386874248">
          <w:marLeft w:val="0"/>
          <w:marRight w:val="0"/>
          <w:marTop w:val="0"/>
          <w:marBottom w:val="0"/>
          <w:divBdr>
            <w:top w:val="none" w:sz="0" w:space="0" w:color="auto"/>
            <w:left w:val="none" w:sz="0" w:space="0" w:color="auto"/>
            <w:bottom w:val="none" w:sz="0" w:space="0" w:color="auto"/>
            <w:right w:val="none" w:sz="0" w:space="0" w:color="auto"/>
          </w:divBdr>
        </w:div>
      </w:divsChild>
    </w:div>
    <w:div w:id="1275481935">
      <w:bodyDiv w:val="1"/>
      <w:marLeft w:val="0"/>
      <w:marRight w:val="0"/>
      <w:marTop w:val="0"/>
      <w:marBottom w:val="0"/>
      <w:divBdr>
        <w:top w:val="none" w:sz="0" w:space="0" w:color="auto"/>
        <w:left w:val="none" w:sz="0" w:space="0" w:color="auto"/>
        <w:bottom w:val="none" w:sz="0" w:space="0" w:color="auto"/>
        <w:right w:val="none" w:sz="0" w:space="0" w:color="auto"/>
      </w:divBdr>
      <w:divsChild>
        <w:div w:id="115685302">
          <w:marLeft w:val="0"/>
          <w:marRight w:val="0"/>
          <w:marTop w:val="0"/>
          <w:marBottom w:val="0"/>
          <w:divBdr>
            <w:top w:val="none" w:sz="0" w:space="0" w:color="auto"/>
            <w:left w:val="none" w:sz="0" w:space="0" w:color="auto"/>
            <w:bottom w:val="none" w:sz="0" w:space="0" w:color="auto"/>
            <w:right w:val="none" w:sz="0" w:space="0" w:color="auto"/>
          </w:divBdr>
        </w:div>
      </w:divsChild>
    </w:div>
    <w:div w:id="1283150173">
      <w:bodyDiv w:val="1"/>
      <w:marLeft w:val="0"/>
      <w:marRight w:val="0"/>
      <w:marTop w:val="0"/>
      <w:marBottom w:val="0"/>
      <w:divBdr>
        <w:top w:val="none" w:sz="0" w:space="0" w:color="auto"/>
        <w:left w:val="none" w:sz="0" w:space="0" w:color="auto"/>
        <w:bottom w:val="none" w:sz="0" w:space="0" w:color="auto"/>
        <w:right w:val="none" w:sz="0" w:space="0" w:color="auto"/>
      </w:divBdr>
      <w:divsChild>
        <w:div w:id="1187905985">
          <w:marLeft w:val="0"/>
          <w:marRight w:val="0"/>
          <w:marTop w:val="0"/>
          <w:marBottom w:val="0"/>
          <w:divBdr>
            <w:top w:val="none" w:sz="0" w:space="0" w:color="auto"/>
            <w:left w:val="none" w:sz="0" w:space="0" w:color="auto"/>
            <w:bottom w:val="none" w:sz="0" w:space="0" w:color="auto"/>
            <w:right w:val="none" w:sz="0" w:space="0" w:color="auto"/>
          </w:divBdr>
        </w:div>
      </w:divsChild>
    </w:div>
    <w:div w:id="1337728227">
      <w:bodyDiv w:val="1"/>
      <w:marLeft w:val="0"/>
      <w:marRight w:val="0"/>
      <w:marTop w:val="0"/>
      <w:marBottom w:val="0"/>
      <w:divBdr>
        <w:top w:val="none" w:sz="0" w:space="0" w:color="auto"/>
        <w:left w:val="none" w:sz="0" w:space="0" w:color="auto"/>
        <w:bottom w:val="none" w:sz="0" w:space="0" w:color="auto"/>
        <w:right w:val="none" w:sz="0" w:space="0" w:color="auto"/>
      </w:divBdr>
    </w:div>
    <w:div w:id="1408072875">
      <w:bodyDiv w:val="1"/>
      <w:marLeft w:val="0"/>
      <w:marRight w:val="0"/>
      <w:marTop w:val="0"/>
      <w:marBottom w:val="0"/>
      <w:divBdr>
        <w:top w:val="none" w:sz="0" w:space="0" w:color="auto"/>
        <w:left w:val="none" w:sz="0" w:space="0" w:color="auto"/>
        <w:bottom w:val="none" w:sz="0" w:space="0" w:color="auto"/>
        <w:right w:val="none" w:sz="0" w:space="0" w:color="auto"/>
      </w:divBdr>
      <w:divsChild>
        <w:div w:id="89938092">
          <w:marLeft w:val="0"/>
          <w:marRight w:val="0"/>
          <w:marTop w:val="0"/>
          <w:marBottom w:val="0"/>
          <w:divBdr>
            <w:top w:val="none" w:sz="0" w:space="0" w:color="auto"/>
            <w:left w:val="none" w:sz="0" w:space="0" w:color="auto"/>
            <w:bottom w:val="none" w:sz="0" w:space="0" w:color="auto"/>
            <w:right w:val="none" w:sz="0" w:space="0" w:color="auto"/>
          </w:divBdr>
        </w:div>
      </w:divsChild>
    </w:div>
    <w:div w:id="1745714234">
      <w:bodyDiv w:val="1"/>
      <w:marLeft w:val="0"/>
      <w:marRight w:val="0"/>
      <w:marTop w:val="0"/>
      <w:marBottom w:val="0"/>
      <w:divBdr>
        <w:top w:val="none" w:sz="0" w:space="0" w:color="auto"/>
        <w:left w:val="none" w:sz="0" w:space="0" w:color="auto"/>
        <w:bottom w:val="none" w:sz="0" w:space="0" w:color="auto"/>
        <w:right w:val="none" w:sz="0" w:space="0" w:color="auto"/>
      </w:divBdr>
      <w:divsChild>
        <w:div w:id="1243099089">
          <w:marLeft w:val="0"/>
          <w:marRight w:val="0"/>
          <w:marTop w:val="0"/>
          <w:marBottom w:val="0"/>
          <w:divBdr>
            <w:top w:val="none" w:sz="0" w:space="0" w:color="auto"/>
            <w:left w:val="none" w:sz="0" w:space="0" w:color="auto"/>
            <w:bottom w:val="none" w:sz="0" w:space="0" w:color="auto"/>
            <w:right w:val="none" w:sz="0" w:space="0" w:color="auto"/>
          </w:divBdr>
        </w:div>
      </w:divsChild>
    </w:div>
    <w:div w:id="1899240921">
      <w:bodyDiv w:val="1"/>
      <w:marLeft w:val="0"/>
      <w:marRight w:val="0"/>
      <w:marTop w:val="0"/>
      <w:marBottom w:val="0"/>
      <w:divBdr>
        <w:top w:val="none" w:sz="0" w:space="0" w:color="auto"/>
        <w:left w:val="none" w:sz="0" w:space="0" w:color="auto"/>
        <w:bottom w:val="none" w:sz="0" w:space="0" w:color="auto"/>
        <w:right w:val="none" w:sz="0" w:space="0" w:color="auto"/>
      </w:divBdr>
      <w:divsChild>
        <w:div w:id="1356075902">
          <w:marLeft w:val="0"/>
          <w:marRight w:val="0"/>
          <w:marTop w:val="450"/>
          <w:marBottom w:val="0"/>
          <w:divBdr>
            <w:top w:val="none" w:sz="0" w:space="0" w:color="auto"/>
            <w:left w:val="none" w:sz="0" w:space="0" w:color="auto"/>
            <w:bottom w:val="none" w:sz="0" w:space="0" w:color="auto"/>
            <w:right w:val="none" w:sz="0" w:space="0" w:color="auto"/>
          </w:divBdr>
          <w:divsChild>
            <w:div w:id="33164586">
              <w:marLeft w:val="0"/>
              <w:marRight w:val="0"/>
              <w:marTop w:val="0"/>
              <w:marBottom w:val="0"/>
              <w:divBdr>
                <w:top w:val="none" w:sz="0" w:space="0" w:color="auto"/>
                <w:left w:val="none" w:sz="0" w:space="0" w:color="auto"/>
                <w:bottom w:val="none" w:sz="0" w:space="0" w:color="auto"/>
                <w:right w:val="none" w:sz="0" w:space="0" w:color="auto"/>
              </w:divBdr>
              <w:divsChild>
                <w:div w:id="1001198390">
                  <w:marLeft w:val="0"/>
                  <w:marRight w:val="0"/>
                  <w:marTop w:val="0"/>
                  <w:marBottom w:val="0"/>
                  <w:divBdr>
                    <w:top w:val="none" w:sz="0" w:space="0" w:color="auto"/>
                    <w:left w:val="none" w:sz="0" w:space="0" w:color="auto"/>
                    <w:bottom w:val="none" w:sz="0" w:space="0" w:color="auto"/>
                    <w:right w:val="none" w:sz="0" w:space="0" w:color="auto"/>
                  </w:divBdr>
                  <w:divsChild>
                    <w:div w:id="2489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25527">
              <w:marLeft w:val="0"/>
              <w:marRight w:val="300"/>
              <w:marTop w:val="0"/>
              <w:marBottom w:val="0"/>
              <w:divBdr>
                <w:top w:val="none" w:sz="0" w:space="0" w:color="auto"/>
                <w:left w:val="none" w:sz="0" w:space="0" w:color="auto"/>
                <w:bottom w:val="none" w:sz="0" w:space="0" w:color="auto"/>
                <w:right w:val="none" w:sz="0" w:space="0" w:color="auto"/>
              </w:divBdr>
              <w:divsChild>
                <w:div w:id="3074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738">
          <w:marLeft w:val="0"/>
          <w:marRight w:val="0"/>
          <w:marTop w:val="450"/>
          <w:marBottom w:val="0"/>
          <w:divBdr>
            <w:top w:val="none" w:sz="0" w:space="0" w:color="auto"/>
            <w:left w:val="none" w:sz="0" w:space="0" w:color="auto"/>
            <w:bottom w:val="none" w:sz="0" w:space="0" w:color="auto"/>
            <w:right w:val="none" w:sz="0" w:space="0" w:color="auto"/>
          </w:divBdr>
          <w:divsChild>
            <w:div w:id="1444768293">
              <w:marLeft w:val="0"/>
              <w:marRight w:val="0"/>
              <w:marTop w:val="0"/>
              <w:marBottom w:val="0"/>
              <w:divBdr>
                <w:top w:val="none" w:sz="0" w:space="0" w:color="auto"/>
                <w:left w:val="none" w:sz="0" w:space="0" w:color="auto"/>
                <w:bottom w:val="none" w:sz="0" w:space="0" w:color="auto"/>
                <w:right w:val="none" w:sz="0" w:space="0" w:color="auto"/>
              </w:divBdr>
              <w:divsChild>
                <w:div w:id="2068138258">
                  <w:marLeft w:val="0"/>
                  <w:marRight w:val="0"/>
                  <w:marTop w:val="0"/>
                  <w:marBottom w:val="0"/>
                  <w:divBdr>
                    <w:top w:val="none" w:sz="0" w:space="0" w:color="auto"/>
                    <w:left w:val="none" w:sz="0" w:space="0" w:color="auto"/>
                    <w:bottom w:val="none" w:sz="0" w:space="0" w:color="auto"/>
                    <w:right w:val="none" w:sz="0" w:space="0" w:color="auto"/>
                  </w:divBdr>
                  <w:divsChild>
                    <w:div w:id="307980272">
                      <w:marLeft w:val="0"/>
                      <w:marRight w:val="0"/>
                      <w:marTop w:val="0"/>
                      <w:marBottom w:val="0"/>
                      <w:divBdr>
                        <w:top w:val="none" w:sz="0" w:space="0" w:color="auto"/>
                        <w:left w:val="none" w:sz="0" w:space="0" w:color="auto"/>
                        <w:bottom w:val="none" w:sz="0" w:space="0" w:color="auto"/>
                        <w:right w:val="none" w:sz="0" w:space="0" w:color="auto"/>
                      </w:divBdr>
                      <w:divsChild>
                        <w:div w:id="13000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3344">
              <w:marLeft w:val="0"/>
              <w:marRight w:val="300"/>
              <w:marTop w:val="0"/>
              <w:marBottom w:val="0"/>
              <w:divBdr>
                <w:top w:val="none" w:sz="0" w:space="0" w:color="auto"/>
                <w:left w:val="none" w:sz="0" w:space="0" w:color="auto"/>
                <w:bottom w:val="none" w:sz="0" w:space="0" w:color="auto"/>
                <w:right w:val="none" w:sz="0" w:space="0" w:color="auto"/>
              </w:divBdr>
              <w:divsChild>
                <w:div w:id="82119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1920">
          <w:marLeft w:val="0"/>
          <w:marRight w:val="0"/>
          <w:marTop w:val="450"/>
          <w:marBottom w:val="0"/>
          <w:divBdr>
            <w:top w:val="none" w:sz="0" w:space="0" w:color="auto"/>
            <w:left w:val="none" w:sz="0" w:space="0" w:color="auto"/>
            <w:bottom w:val="none" w:sz="0" w:space="0" w:color="auto"/>
            <w:right w:val="none" w:sz="0" w:space="0" w:color="auto"/>
          </w:divBdr>
          <w:divsChild>
            <w:div w:id="2046439624">
              <w:marLeft w:val="0"/>
              <w:marRight w:val="0"/>
              <w:marTop w:val="0"/>
              <w:marBottom w:val="0"/>
              <w:divBdr>
                <w:top w:val="none" w:sz="0" w:space="0" w:color="auto"/>
                <w:left w:val="none" w:sz="0" w:space="0" w:color="auto"/>
                <w:bottom w:val="none" w:sz="0" w:space="0" w:color="auto"/>
                <w:right w:val="none" w:sz="0" w:space="0" w:color="auto"/>
              </w:divBdr>
              <w:divsChild>
                <w:div w:id="1351758991">
                  <w:marLeft w:val="0"/>
                  <w:marRight w:val="0"/>
                  <w:marTop w:val="0"/>
                  <w:marBottom w:val="0"/>
                  <w:divBdr>
                    <w:top w:val="none" w:sz="0" w:space="0" w:color="auto"/>
                    <w:left w:val="none" w:sz="0" w:space="0" w:color="auto"/>
                    <w:bottom w:val="none" w:sz="0" w:space="0" w:color="auto"/>
                    <w:right w:val="none" w:sz="0" w:space="0" w:color="auto"/>
                  </w:divBdr>
                  <w:divsChild>
                    <w:div w:id="324482971">
                      <w:marLeft w:val="0"/>
                      <w:marRight w:val="0"/>
                      <w:marTop w:val="0"/>
                      <w:marBottom w:val="0"/>
                      <w:divBdr>
                        <w:top w:val="none" w:sz="0" w:space="0" w:color="auto"/>
                        <w:left w:val="none" w:sz="0" w:space="0" w:color="auto"/>
                        <w:bottom w:val="none" w:sz="0" w:space="0" w:color="auto"/>
                        <w:right w:val="none" w:sz="0" w:space="0" w:color="auto"/>
                      </w:divBdr>
                      <w:divsChild>
                        <w:div w:id="20446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Sanford Health</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Smith,Kathy</dc:creator>
  <cp:keywords/>
  <dc:description/>
  <cp:lastModifiedBy>Renae Nelson</cp:lastModifiedBy>
  <cp:revision>2</cp:revision>
  <cp:lastPrinted>2022-07-13T14:48:00Z</cp:lastPrinted>
  <dcterms:created xsi:type="dcterms:W3CDTF">2023-11-01T18:11:00Z</dcterms:created>
  <dcterms:modified xsi:type="dcterms:W3CDTF">2023-11-01T18:11:00Z</dcterms:modified>
</cp:coreProperties>
</file>